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D2" w:rsidRPr="00CA71E2" w:rsidRDefault="003A44B6" w:rsidP="00F12AD2">
      <w:pPr>
        <w:widowControl/>
        <w:shd w:val="clear" w:color="auto" w:fill="FFFFFF"/>
        <w:ind w:firstLine="420"/>
        <w:jc w:val="left"/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</w:pPr>
      <w:bookmarkStart w:id="0" w:name="OLE_LINK1"/>
      <w:bookmarkStart w:id="1" w:name="OLE_LINK2"/>
      <w:bookmarkStart w:id="2" w:name="OLE_LINK3"/>
      <w:r w:rsidRPr="00CA71E2"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中心实验室仪器与技能培训系列活动总第一（</w:t>
      </w:r>
      <w:r w:rsidR="00405DE2">
        <w:rPr>
          <w:rFonts w:ascii="Times New Roman" w:hAnsi="Times New Roman" w:cs="Times New Roman" w:hint="eastAsia"/>
          <w:b/>
          <w:color w:val="333333"/>
          <w:kern w:val="0"/>
          <w:sz w:val="28"/>
          <w:szCs w:val="28"/>
        </w:rPr>
        <w:t>2</w:t>
      </w:r>
      <w:r w:rsidRPr="00CA71E2"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）期第</w:t>
      </w:r>
      <w:r w:rsidR="00E50B16"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二</w:t>
      </w:r>
      <w:r w:rsidRPr="00CA71E2"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场通知</w:t>
      </w:r>
    </w:p>
    <w:p w:rsidR="00347358" w:rsidRPr="00CA71E2" w:rsidRDefault="00C23F5C" w:rsidP="00723F2D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为</w:t>
      </w:r>
      <w:r w:rsidR="0020185C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学习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贯彻党的十九届六中全会精神，深入推进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十四五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规划和新一轮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双一流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建设，加快布局科创平台，助力科研进展，中心实验室</w:t>
      </w:r>
      <w:r w:rsidR="007D06C7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联合行政五支部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拟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举行仪器与技能培训系列活动。</w:t>
      </w:r>
      <w:r w:rsidR="00135BD6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2022</w:t>
      </w:r>
      <w:r w:rsidR="00135BD6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年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405DE2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1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月为系列活动总第一（</w:t>
      </w:r>
      <w:r w:rsidR="00405DE2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2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）期，分四场。</w:t>
      </w:r>
      <w:r w:rsidR="00AE661C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:rsidR="00C23F5C" w:rsidRPr="00CA71E2" w:rsidRDefault="00C23F5C" w:rsidP="00723F2D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以下</w:t>
      </w:r>
      <w:r w:rsidR="009607CD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是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第</w:t>
      </w:r>
      <w:r w:rsidR="00E50B16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二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场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具体安排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：</w:t>
      </w:r>
    </w:p>
    <w:p w:rsidR="00B354BA" w:rsidRPr="00BA35AD" w:rsidRDefault="00B354BA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</w:pP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一、会议时间：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2022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年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1</w:t>
      </w:r>
      <w:r w:rsidR="00E50B1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1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月</w:t>
      </w:r>
      <w:r w:rsidR="00E50B1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10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日</w:t>
      </w:r>
      <w:r w:rsidR="00E700F3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（周</w:t>
      </w:r>
      <w:r w:rsidR="00E50B1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四</w:t>
      </w:r>
      <w:r w:rsidR="00E700F3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）</w:t>
      </w:r>
      <w:r w:rsidR="00D8456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 xml:space="preserve"> </w:t>
      </w:r>
      <w:r w:rsidR="00E50B1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下午</w:t>
      </w:r>
      <w:r w:rsidR="00CE1369"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1</w:t>
      </w:r>
      <w:r w:rsidR="00E50B1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3</w:t>
      </w:r>
      <w:r w:rsidR="00CE1369"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:</w:t>
      </w:r>
      <w:r w:rsidR="00E50B1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3</w:t>
      </w:r>
      <w:r w:rsidR="00CE1369"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0-1</w:t>
      </w:r>
      <w:r w:rsidR="00E50B1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5</w:t>
      </w:r>
      <w:r w:rsidR="00CE1369"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:30</w:t>
      </w:r>
    </w:p>
    <w:p w:rsidR="00B354BA" w:rsidRPr="00CA71E2" w:rsidRDefault="00B354BA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二、主讲人员及报告内容：</w:t>
      </w:r>
    </w:p>
    <w:p w:rsidR="00B354BA" w:rsidRPr="000D7AE7" w:rsidRDefault="00B354BA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  <w:r w:rsidRPr="000D7AE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  <w:r w:rsidR="00E50B16" w:rsidRPr="00E50B1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清华大学蛋白质研究技术中心细胞功能分析平台主管</w:t>
      </w:r>
      <w:r w:rsidRPr="000D7AE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  <w:r w:rsidR="00E50B16" w:rsidRPr="00E50B1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刘春春</w:t>
      </w:r>
      <w:r w:rsidR="00E50B1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 xml:space="preserve"> </w:t>
      </w:r>
      <w:r w:rsidR="00E50B1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高级工程师</w:t>
      </w:r>
    </w:p>
    <w:p w:rsidR="00B354BA" w:rsidRPr="00CC51C1" w:rsidRDefault="00B354BA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</w:pPr>
      <w:r w:rsidRPr="000D7AE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  <w:r w:rsidRPr="00CC51C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 xml:space="preserve">  ——</w:t>
      </w:r>
      <w:r w:rsidR="00E50B16" w:rsidRPr="00E50B16">
        <w:rPr>
          <w:rFonts w:ascii="Times New Roman" w:hAnsi="Times New Roman" w:cs="Times New Roman" w:hint="eastAsia"/>
          <w:b/>
          <w:kern w:val="0"/>
          <w:sz w:val="24"/>
          <w:szCs w:val="24"/>
        </w:rPr>
        <w:t>流式细胞术相关讲座（</w:t>
      </w:r>
      <w:r w:rsidR="00E50B16" w:rsidRPr="00E50B16">
        <w:rPr>
          <w:rFonts w:ascii="Times New Roman" w:hAnsi="Times New Roman" w:cs="Times New Roman" w:hint="eastAsia"/>
          <w:b/>
          <w:kern w:val="0"/>
          <w:sz w:val="24"/>
          <w:szCs w:val="24"/>
        </w:rPr>
        <w:t>1.</w:t>
      </w:r>
      <w:r w:rsidR="00E50B16" w:rsidRPr="00E50B16">
        <w:rPr>
          <w:rFonts w:ascii="Times New Roman" w:hAnsi="Times New Roman" w:cs="Times New Roman" w:hint="eastAsia"/>
          <w:b/>
          <w:kern w:val="0"/>
          <w:sz w:val="24"/>
          <w:szCs w:val="24"/>
        </w:rPr>
        <w:t>荧光补偿和多色配色</w:t>
      </w:r>
      <w:r w:rsidR="00E50B16" w:rsidRPr="00E50B16">
        <w:rPr>
          <w:rFonts w:ascii="Times New Roman" w:hAnsi="Times New Roman" w:cs="Times New Roman" w:hint="eastAsia"/>
          <w:b/>
          <w:kern w:val="0"/>
          <w:sz w:val="24"/>
          <w:szCs w:val="24"/>
        </w:rPr>
        <w:t>; 2.</w:t>
      </w:r>
      <w:r w:rsidR="00E50B16" w:rsidRPr="00E50B16">
        <w:rPr>
          <w:rFonts w:ascii="Times New Roman" w:hAnsi="Times New Roman" w:cs="Times New Roman" w:hint="eastAsia"/>
          <w:b/>
          <w:kern w:val="0"/>
          <w:sz w:val="24"/>
          <w:szCs w:val="24"/>
        </w:rPr>
        <w:t>如何细胞分选优化得率和活性</w:t>
      </w:r>
      <w:r w:rsidR="00E50B16" w:rsidRPr="00E50B16">
        <w:rPr>
          <w:rFonts w:ascii="Times New Roman" w:hAnsi="Times New Roman" w:cs="Times New Roman" w:hint="eastAsia"/>
          <w:b/>
          <w:kern w:val="0"/>
          <w:sz w:val="24"/>
          <w:szCs w:val="24"/>
        </w:rPr>
        <w:t>; 3.</w:t>
      </w:r>
      <w:r w:rsidR="00E50B16" w:rsidRPr="00E50B16">
        <w:rPr>
          <w:rFonts w:ascii="Times New Roman" w:hAnsi="Times New Roman" w:cs="Times New Roman" w:hint="eastAsia"/>
          <w:b/>
          <w:kern w:val="0"/>
          <w:sz w:val="24"/>
          <w:szCs w:val="24"/>
        </w:rPr>
        <w:t>如何圈门识别阳性细胞）</w:t>
      </w:r>
    </w:p>
    <w:p w:rsidR="00B354BA" w:rsidRPr="00CA71E2" w:rsidRDefault="00D8456A" w:rsidP="00E94436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三</w:t>
      </w:r>
      <w:r w:rsidR="00B354BA"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、会议地点：</w:t>
      </w:r>
    </w:p>
    <w:p w:rsidR="001F2441" w:rsidRDefault="00E50B16" w:rsidP="00723F2D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E50B1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腾讯会议：</w:t>
      </w:r>
      <w:r w:rsidRPr="00E50B1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569-577-556</w:t>
      </w:r>
      <w:r w:rsidR="00E9443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 xml:space="preserve">      </w:t>
      </w:r>
    </w:p>
    <w:p w:rsidR="007C7472" w:rsidRPr="00CA71E2" w:rsidRDefault="007C7472" w:rsidP="00723F2D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:rsidR="001F2441" w:rsidRDefault="00E50B16" w:rsidP="00245181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流式分选仪</w:t>
      </w:r>
      <w:r w:rsidR="00854E3E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（</w:t>
      </w:r>
      <w:r w:rsidR="004A546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型号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BD FACSMelody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，配置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488nm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单激光器，可用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586/42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783/56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 xml:space="preserve"> 527/32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 xml:space="preserve"> 700/54 </w:t>
      </w:r>
      <w:r w:rsid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 xml:space="preserve"> 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4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个荧光通道</w:t>
      </w:r>
      <w:r w:rsidR="00854E3E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）</w:t>
      </w:r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上机</w:t>
      </w:r>
      <w:r w:rsidR="00CA71E2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培训时间为当天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1</w:t>
      </w:r>
      <w:r w:rsid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5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:</w:t>
      </w:r>
      <w:r w:rsid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3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0-1</w:t>
      </w:r>
      <w:r w:rsidR="007C7472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7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:</w:t>
      </w:r>
      <w:r w:rsidR="007C7472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0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0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，地点为</w:t>
      </w:r>
      <w:r w:rsidR="00D8456A" w:rsidRPr="00D8456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浙江大学华家池校区科创平台</w:t>
      </w:r>
      <w:r w:rsidR="00D8456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A</w:t>
      </w:r>
      <w:r w:rsid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130</w:t>
      </w:r>
      <w:r w:rsidR="00E700F3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（地图搜索“妇院精准医疗多组学研究中心”）</w:t>
      </w:r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，</w:t>
      </w:r>
      <w:r w:rsidR="006B57F3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培训老师</w:t>
      </w:r>
      <w:r w:rsid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谢飞婷初级技师</w:t>
      </w:r>
      <w:r w:rsidR="006B57F3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，</w:t>
      </w:r>
      <w:r w:rsidR="00385AA9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主要内容为仪器开关机</w:t>
      </w:r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、操作流程</w:t>
      </w:r>
      <w:r w:rsidR="006010F9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</w:t>
      </w:r>
      <w:bookmarkStart w:id="3" w:name="_GoBack"/>
      <w:bookmarkEnd w:id="3"/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日常维护</w:t>
      </w:r>
      <w:r w:rsidR="00875EE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和技术答疑</w:t>
      </w:r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等。</w:t>
      </w:r>
    </w:p>
    <w:p w:rsidR="00571CF1" w:rsidRPr="00E50B16" w:rsidRDefault="00571CF1" w:rsidP="00245181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</w:pPr>
    </w:p>
    <w:p w:rsidR="006A3265" w:rsidRPr="00CA71E2" w:rsidRDefault="00CC51C1" w:rsidP="006B57F3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欢迎大家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积极</w:t>
      </w: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参加！</w:t>
      </w:r>
    </w:p>
    <w:p w:rsidR="006A3265" w:rsidRDefault="006A3265" w:rsidP="006B57F3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未尽事宜，请联系中心实验室牛玉苗（</w:t>
      </w: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2426</w:t>
      </w: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）</w:t>
      </w:r>
      <w:bookmarkEnd w:id="0"/>
      <w:bookmarkEnd w:id="1"/>
    </w:p>
    <w:p w:rsidR="00DE51C0" w:rsidRDefault="00DE51C0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:rsidR="00DE51C0" w:rsidRDefault="00DE51C0" w:rsidP="00DE51C0">
      <w:pPr>
        <w:widowControl/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中心实验室</w:t>
      </w:r>
    </w:p>
    <w:p w:rsidR="00DE51C0" w:rsidRPr="00CA71E2" w:rsidRDefault="00DE51C0" w:rsidP="00DE51C0">
      <w:pPr>
        <w:widowControl/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2022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1</w:t>
      </w:r>
      <w:r w:rsidR="005F501C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月</w:t>
      </w:r>
      <w:r w:rsidR="005F501C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7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日</w:t>
      </w:r>
      <w:bookmarkEnd w:id="2"/>
    </w:p>
    <w:sectPr w:rsidR="00DE51C0" w:rsidRPr="00CA71E2" w:rsidSect="0009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22" w:rsidRDefault="004F0722" w:rsidP="00D8456A">
      <w:r>
        <w:separator/>
      </w:r>
    </w:p>
  </w:endnote>
  <w:endnote w:type="continuationSeparator" w:id="0">
    <w:p w:rsidR="004F0722" w:rsidRDefault="004F0722" w:rsidP="00D8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22" w:rsidRDefault="004F0722" w:rsidP="00D8456A">
      <w:r>
        <w:separator/>
      </w:r>
    </w:p>
  </w:footnote>
  <w:footnote w:type="continuationSeparator" w:id="0">
    <w:p w:rsidR="004F0722" w:rsidRDefault="004F0722" w:rsidP="00D84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3E8"/>
    <w:rsid w:val="00013EE4"/>
    <w:rsid w:val="00097194"/>
    <w:rsid w:val="000D214E"/>
    <w:rsid w:val="000D7AE7"/>
    <w:rsid w:val="00107173"/>
    <w:rsid w:val="00111DC6"/>
    <w:rsid w:val="00135B29"/>
    <w:rsid w:val="00135BD6"/>
    <w:rsid w:val="00150520"/>
    <w:rsid w:val="00181BD8"/>
    <w:rsid w:val="001B0C68"/>
    <w:rsid w:val="001F2441"/>
    <w:rsid w:val="0020185C"/>
    <w:rsid w:val="00230E4C"/>
    <w:rsid w:val="00245181"/>
    <w:rsid w:val="002903C9"/>
    <w:rsid w:val="002A60EB"/>
    <w:rsid w:val="00347358"/>
    <w:rsid w:val="00385AA9"/>
    <w:rsid w:val="003A44B6"/>
    <w:rsid w:val="00405DE2"/>
    <w:rsid w:val="00436ED3"/>
    <w:rsid w:val="00444F6A"/>
    <w:rsid w:val="004702DC"/>
    <w:rsid w:val="004A50F7"/>
    <w:rsid w:val="004A5466"/>
    <w:rsid w:val="004F0722"/>
    <w:rsid w:val="005563E8"/>
    <w:rsid w:val="00564C98"/>
    <w:rsid w:val="00571CF1"/>
    <w:rsid w:val="0057416A"/>
    <w:rsid w:val="005F501C"/>
    <w:rsid w:val="006010F9"/>
    <w:rsid w:val="0062003D"/>
    <w:rsid w:val="006A3265"/>
    <w:rsid w:val="006A466F"/>
    <w:rsid w:val="006B57F3"/>
    <w:rsid w:val="007046C8"/>
    <w:rsid w:val="00721913"/>
    <w:rsid w:val="00723F2D"/>
    <w:rsid w:val="007479DE"/>
    <w:rsid w:val="00791E62"/>
    <w:rsid w:val="007C7472"/>
    <w:rsid w:val="007D06C7"/>
    <w:rsid w:val="00854E3E"/>
    <w:rsid w:val="00867FCA"/>
    <w:rsid w:val="00875EEA"/>
    <w:rsid w:val="008A647E"/>
    <w:rsid w:val="008B58D1"/>
    <w:rsid w:val="009109C2"/>
    <w:rsid w:val="00934C39"/>
    <w:rsid w:val="009429BC"/>
    <w:rsid w:val="009521CB"/>
    <w:rsid w:val="009607CD"/>
    <w:rsid w:val="00A15A38"/>
    <w:rsid w:val="00A610A6"/>
    <w:rsid w:val="00AE661C"/>
    <w:rsid w:val="00AF2576"/>
    <w:rsid w:val="00B303F7"/>
    <w:rsid w:val="00B354BA"/>
    <w:rsid w:val="00B60504"/>
    <w:rsid w:val="00B64511"/>
    <w:rsid w:val="00B6466C"/>
    <w:rsid w:val="00B81A2E"/>
    <w:rsid w:val="00BA35AD"/>
    <w:rsid w:val="00BF5551"/>
    <w:rsid w:val="00C23F5C"/>
    <w:rsid w:val="00C40C06"/>
    <w:rsid w:val="00C468B4"/>
    <w:rsid w:val="00CA71E2"/>
    <w:rsid w:val="00CC51C1"/>
    <w:rsid w:val="00CE1369"/>
    <w:rsid w:val="00D07522"/>
    <w:rsid w:val="00D606CB"/>
    <w:rsid w:val="00D8456A"/>
    <w:rsid w:val="00D87F40"/>
    <w:rsid w:val="00DE2372"/>
    <w:rsid w:val="00DE51C0"/>
    <w:rsid w:val="00E50B16"/>
    <w:rsid w:val="00E700F3"/>
    <w:rsid w:val="00E94436"/>
    <w:rsid w:val="00EE6F79"/>
    <w:rsid w:val="00F12AD2"/>
    <w:rsid w:val="00F4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P R C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2022-11-07T03:08:00Z</dcterms:created>
  <dcterms:modified xsi:type="dcterms:W3CDTF">2022-11-07T03:08:00Z</dcterms:modified>
</cp:coreProperties>
</file>